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128" w:rsidRPr="00B81128" w:rsidRDefault="00B81128" w:rsidP="00B81128">
      <w:pPr>
        <w:jc w:val="center"/>
        <w:rPr>
          <w:rFonts w:ascii="Times New Roman" w:hAnsi="Times New Roman" w:cs="Times New Roman"/>
          <w:color w:val="000000" w:themeColor="text1"/>
        </w:rPr>
      </w:pPr>
      <w:r w:rsidRPr="00B81128">
        <w:rPr>
          <w:rFonts w:ascii="Times New Roman" w:hAnsi="Times New Roman" w:cs="Times New Roman"/>
          <w:color w:val="000000" w:themeColor="text1"/>
        </w:rPr>
        <w:t>Муниципальное бюджетное общеобразовательное учреждение</w:t>
      </w:r>
      <w:r w:rsidRPr="00B81128">
        <w:rPr>
          <w:rFonts w:ascii="Times New Roman" w:hAnsi="Times New Roman" w:cs="Times New Roman"/>
          <w:color w:val="000000" w:themeColor="text1"/>
        </w:rPr>
        <w:br/>
        <w:t>«</w:t>
      </w:r>
      <w:proofErr w:type="spellStart"/>
      <w:r w:rsidRPr="00B81128">
        <w:rPr>
          <w:rFonts w:ascii="Times New Roman" w:hAnsi="Times New Roman" w:cs="Times New Roman"/>
          <w:color w:val="000000" w:themeColor="text1"/>
        </w:rPr>
        <w:t>Покровско-Селищенская</w:t>
      </w:r>
      <w:proofErr w:type="spellEnd"/>
      <w:r w:rsidRPr="00B81128">
        <w:rPr>
          <w:rFonts w:ascii="Times New Roman" w:hAnsi="Times New Roman" w:cs="Times New Roman"/>
          <w:color w:val="000000" w:themeColor="text1"/>
        </w:rPr>
        <w:t xml:space="preserve"> основная общеобразовательная школа»</w:t>
      </w: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B81128" w:rsidRPr="00B81128" w:rsidRDefault="00B81128" w:rsidP="00B81128">
      <w:pPr>
        <w:tabs>
          <w:tab w:val="left" w:pos="6350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 w:rsidRPr="00B81128">
        <w:rPr>
          <w:rFonts w:ascii="Times New Roman" w:hAnsi="Times New Roman" w:cs="Times New Roman"/>
          <w:b/>
          <w:color w:val="000000" w:themeColor="text1"/>
        </w:rPr>
        <w:t>«Согласовано»                              «Утверждено»</w:t>
      </w:r>
      <w:r w:rsidRPr="00B81128">
        <w:rPr>
          <w:rFonts w:ascii="Times New Roman" w:hAnsi="Times New Roman" w:cs="Times New Roman"/>
          <w:b/>
          <w:color w:val="000000" w:themeColor="text1"/>
        </w:rPr>
        <w:br/>
      </w:r>
      <w:r w:rsidRPr="00B81128">
        <w:rPr>
          <w:rFonts w:ascii="Times New Roman" w:hAnsi="Times New Roman" w:cs="Times New Roman"/>
          <w:color w:val="000000" w:themeColor="text1"/>
        </w:rPr>
        <w:t>Заместитель директора по УВР                     Директор школы</w:t>
      </w:r>
      <w:r w:rsidRPr="00B81128">
        <w:rPr>
          <w:rFonts w:ascii="Times New Roman" w:hAnsi="Times New Roman" w:cs="Times New Roman"/>
          <w:color w:val="000000" w:themeColor="text1"/>
        </w:rPr>
        <w:br/>
        <w:t xml:space="preserve">     __________ </w:t>
      </w:r>
      <w:proofErr w:type="spellStart"/>
      <w:r w:rsidRPr="00B81128">
        <w:rPr>
          <w:rFonts w:ascii="Times New Roman" w:hAnsi="Times New Roman" w:cs="Times New Roman"/>
          <w:color w:val="000000" w:themeColor="text1"/>
        </w:rPr>
        <w:t>Нуштаева</w:t>
      </w:r>
      <w:proofErr w:type="spellEnd"/>
      <w:r w:rsidRPr="00B81128">
        <w:rPr>
          <w:rFonts w:ascii="Times New Roman" w:hAnsi="Times New Roman" w:cs="Times New Roman"/>
          <w:color w:val="000000" w:themeColor="text1"/>
        </w:rPr>
        <w:t xml:space="preserve"> Г. И.             __________ </w:t>
      </w:r>
      <w:proofErr w:type="spellStart"/>
      <w:r w:rsidRPr="00B81128">
        <w:rPr>
          <w:rFonts w:ascii="Times New Roman" w:hAnsi="Times New Roman" w:cs="Times New Roman"/>
          <w:color w:val="000000" w:themeColor="text1"/>
        </w:rPr>
        <w:t>Полкаче</w:t>
      </w:r>
      <w:r w:rsidR="00C06B42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="00C06B42">
        <w:rPr>
          <w:rFonts w:ascii="Times New Roman" w:hAnsi="Times New Roman" w:cs="Times New Roman"/>
          <w:color w:val="000000" w:themeColor="text1"/>
        </w:rPr>
        <w:t xml:space="preserve"> Л. М.</w:t>
      </w:r>
      <w:r w:rsidR="00C06B42">
        <w:rPr>
          <w:rFonts w:ascii="Times New Roman" w:hAnsi="Times New Roman" w:cs="Times New Roman"/>
          <w:color w:val="000000" w:themeColor="text1"/>
        </w:rPr>
        <w:br/>
        <w:t xml:space="preserve">      «___» __________ 202</w:t>
      </w:r>
      <w:r w:rsidR="00C06B42">
        <w:rPr>
          <w:rFonts w:ascii="Times New Roman" w:hAnsi="Times New Roman" w:cs="Times New Roman"/>
          <w:color w:val="000000" w:themeColor="text1"/>
          <w:lang w:val="en-US"/>
        </w:rPr>
        <w:t>4</w:t>
      </w:r>
      <w:r w:rsidRPr="00B81128">
        <w:rPr>
          <w:rFonts w:ascii="Times New Roman" w:hAnsi="Times New Roman" w:cs="Times New Roman"/>
          <w:color w:val="000000" w:themeColor="text1"/>
        </w:rPr>
        <w:t xml:space="preserve"> г.      </w:t>
      </w:r>
      <w:r w:rsidR="00C06B42">
        <w:rPr>
          <w:rFonts w:ascii="Times New Roman" w:hAnsi="Times New Roman" w:cs="Times New Roman"/>
          <w:color w:val="000000" w:themeColor="text1"/>
        </w:rPr>
        <w:t xml:space="preserve">           «___» __________ 202</w:t>
      </w:r>
      <w:r w:rsidR="00C06B42">
        <w:rPr>
          <w:rFonts w:ascii="Times New Roman" w:hAnsi="Times New Roman" w:cs="Times New Roman"/>
          <w:color w:val="000000" w:themeColor="text1"/>
          <w:lang w:val="en-US"/>
        </w:rPr>
        <w:t>4</w:t>
      </w:r>
      <w:r w:rsidRPr="00B81128">
        <w:rPr>
          <w:rFonts w:ascii="Times New Roman" w:hAnsi="Times New Roman" w:cs="Times New Roman"/>
          <w:color w:val="000000" w:themeColor="text1"/>
        </w:rPr>
        <w:t xml:space="preserve"> г.</w:t>
      </w:r>
    </w:p>
    <w:p w:rsidR="00B81128" w:rsidRPr="00B81128" w:rsidRDefault="00B81128" w:rsidP="00B8112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1128" w:rsidRPr="00B81128" w:rsidRDefault="00B81128" w:rsidP="00B811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128" w:rsidRPr="00B81128" w:rsidRDefault="00B81128" w:rsidP="00B81128">
      <w:pPr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81128">
        <w:rPr>
          <w:rFonts w:ascii="Times New Roman" w:hAnsi="Times New Roman" w:cs="Times New Roman"/>
          <w:color w:val="000000" w:themeColor="text1"/>
          <w:sz w:val="19"/>
          <w:szCs w:val="19"/>
        </w:rPr>
        <w:br/>
      </w:r>
    </w:p>
    <w:p w:rsidR="00B81128" w:rsidRPr="00B81128" w:rsidRDefault="00B81128" w:rsidP="00B81128">
      <w:p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B8112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Рабочая программа </w:t>
      </w: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B8112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по геометрии </w:t>
      </w: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i/>
          <w:color w:val="000000" w:themeColor="text1"/>
          <w:sz w:val="44"/>
          <w:szCs w:val="44"/>
        </w:rPr>
      </w:pPr>
      <w:r w:rsidRPr="00B81128">
        <w:rPr>
          <w:rFonts w:ascii="Times New Roman" w:hAnsi="Times New Roman" w:cs="Times New Roman"/>
          <w:i/>
          <w:color w:val="000000" w:themeColor="text1"/>
          <w:sz w:val="44"/>
          <w:szCs w:val="44"/>
        </w:rPr>
        <w:t xml:space="preserve"> 8 класс</w:t>
      </w: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B81128" w:rsidRPr="00B81128" w:rsidRDefault="00B81128" w:rsidP="00B81128">
      <w:pPr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B81128" w:rsidRPr="00B81128" w:rsidRDefault="00B81128" w:rsidP="00B81128">
      <w:pPr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81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</w:t>
      </w:r>
      <w:proofErr w:type="spellStart"/>
      <w:r w:rsidRPr="00B81128">
        <w:rPr>
          <w:rFonts w:ascii="Times New Roman" w:hAnsi="Times New Roman" w:cs="Times New Roman"/>
          <w:color w:val="000000" w:themeColor="text1"/>
          <w:sz w:val="28"/>
          <w:szCs w:val="28"/>
        </w:rPr>
        <w:t>Мякунов</w:t>
      </w:r>
      <w:proofErr w:type="spellEnd"/>
      <w:r w:rsidRPr="00B81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В.</w:t>
      </w:r>
    </w:p>
    <w:p w:rsidR="00B81128" w:rsidRPr="00B81128" w:rsidRDefault="00B81128" w:rsidP="00B81128">
      <w:pPr>
        <w:jc w:val="center"/>
        <w:rPr>
          <w:rFonts w:ascii="Times New Roman" w:hAnsi="Times New Roman" w:cs="Times New Roman"/>
          <w:color w:val="000000" w:themeColor="text1"/>
          <w:sz w:val="19"/>
          <w:szCs w:val="19"/>
        </w:rPr>
      </w:pPr>
    </w:p>
    <w:p w:rsidR="00B81128" w:rsidRPr="00C06B42" w:rsidRDefault="00B81128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7B7DBD" w:rsidRPr="00C06B42" w:rsidRDefault="007B7DBD" w:rsidP="00B8112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4D7D72" w:rsidRPr="004A34E4" w:rsidRDefault="00C06B42" w:rsidP="007B7DBD">
      <w:pPr>
        <w:jc w:val="center"/>
        <w:rPr>
          <w:rFonts w:ascii="Arial" w:eastAsia="Times New Roman" w:hAnsi="Arial" w:cs="Arial"/>
          <w:color w:val="444444"/>
          <w:sz w:val="18"/>
          <w:lang w:eastAsia="ru-RU"/>
        </w:rPr>
      </w:pPr>
      <w:r>
        <w:rPr>
          <w:rFonts w:ascii="Times New Roman" w:hAnsi="Times New Roman" w:cs="Times New Roman"/>
          <w:color w:val="000000" w:themeColor="text1"/>
        </w:rPr>
        <w:t>202</w:t>
      </w:r>
      <w:r>
        <w:rPr>
          <w:rFonts w:ascii="Times New Roman" w:hAnsi="Times New Roman" w:cs="Times New Roman"/>
          <w:color w:val="000000" w:themeColor="text1"/>
          <w:lang w:val="en-US"/>
        </w:rPr>
        <w:t>4</w:t>
      </w:r>
      <w:r w:rsidR="00B81128" w:rsidRPr="00B81128">
        <w:rPr>
          <w:rFonts w:ascii="Times New Roman" w:hAnsi="Times New Roman" w:cs="Times New Roman"/>
          <w:color w:val="000000" w:themeColor="text1"/>
        </w:rPr>
        <w:t>-202</w:t>
      </w:r>
      <w:r>
        <w:rPr>
          <w:rFonts w:ascii="Times New Roman" w:hAnsi="Times New Roman" w:cs="Times New Roman"/>
          <w:color w:val="000000" w:themeColor="text1"/>
          <w:lang w:val="en-US"/>
        </w:rPr>
        <w:t>5</w:t>
      </w:r>
      <w:bookmarkStart w:id="0" w:name="_GoBack"/>
      <w:bookmarkEnd w:id="0"/>
      <w:r w:rsidR="00B81128" w:rsidRPr="00B81128">
        <w:rPr>
          <w:rFonts w:ascii="Times New Roman" w:hAnsi="Times New Roman" w:cs="Times New Roman"/>
          <w:color w:val="000000" w:themeColor="text1"/>
        </w:rPr>
        <w:t xml:space="preserve"> учебный год</w:t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2DF98E7F" wp14:editId="59DC6EE8">
            <wp:extent cx="6350699" cy="871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183" cy="87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6369050" cy="87437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538" cy="87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26B29" w:rsidRDefault="00E26B29" w:rsidP="00435C8A">
      <w:pPr>
        <w:shd w:val="clear" w:color="auto" w:fill="FFFFFF"/>
        <w:spacing w:before="76" w:line="360" w:lineRule="auto"/>
        <w:contextualSpacing/>
        <w:jc w:val="center"/>
        <w:rPr>
          <w:b/>
          <w:sz w:val="28"/>
          <w:szCs w:val="28"/>
          <w:lang w:val="en-US"/>
        </w:rPr>
      </w:pPr>
    </w:p>
    <w:p w:rsidR="00E26B29" w:rsidRDefault="00E26B29" w:rsidP="00435C8A">
      <w:pPr>
        <w:shd w:val="clear" w:color="auto" w:fill="FFFFFF"/>
        <w:spacing w:before="76" w:line="360" w:lineRule="auto"/>
        <w:contextualSpacing/>
        <w:jc w:val="center"/>
        <w:rPr>
          <w:b/>
          <w:sz w:val="28"/>
          <w:szCs w:val="28"/>
          <w:lang w:val="en-US"/>
        </w:rPr>
      </w:pPr>
    </w:p>
    <w:p w:rsidR="00B77639" w:rsidRDefault="00545D6A" w:rsidP="00435C8A">
      <w:pPr>
        <w:shd w:val="clear" w:color="auto" w:fill="FFFFFF"/>
        <w:spacing w:before="76" w:after="76" w:line="36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B129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 xml:space="preserve">                                             </w:t>
      </w:r>
      <w:r w:rsidR="0016710B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6381750" cy="87611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41" cy="876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inline distT="0" distB="0" distL="0" distR="0">
            <wp:extent cx="6373826" cy="875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315" cy="8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inline distT="0" distB="0" distL="0" distR="0">
            <wp:extent cx="6394450" cy="87786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7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0B" w:rsidRDefault="0016710B" w:rsidP="00435C8A">
      <w:pPr>
        <w:shd w:val="clear" w:color="auto" w:fill="FFFFFF"/>
        <w:spacing w:before="76" w:after="76" w:line="36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BC367D" w:rsidRDefault="00BC367D" w:rsidP="00EF1DCF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val="en-US" w:eastAsia="ru-RU"/>
        </w:rPr>
      </w:pPr>
    </w:p>
    <w:p w:rsidR="00BC367D" w:rsidRDefault="00BC367D" w:rsidP="00EF1DCF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val="en-US" w:eastAsia="ru-RU"/>
        </w:rPr>
      </w:pPr>
    </w:p>
    <w:p w:rsidR="00A44A91" w:rsidRPr="007E5711" w:rsidRDefault="00A44A91" w:rsidP="00A44A91">
      <w:pPr>
        <w:shd w:val="clear" w:color="auto" w:fill="FFFFFF"/>
        <w:spacing w:before="76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711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е планирование по геометрии в </w:t>
      </w:r>
      <w:r w:rsidRPr="007E5711">
        <w:rPr>
          <w:rFonts w:ascii="Times New Roman" w:hAnsi="Times New Roman" w:cs="Times New Roman"/>
          <w:b/>
          <w:sz w:val="28"/>
          <w:szCs w:val="28"/>
        </w:rPr>
        <w:t>8 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A44A91" w:rsidRPr="007E5711" w:rsidRDefault="00A44A91" w:rsidP="00A44A91">
      <w:pPr>
        <w:shd w:val="clear" w:color="auto" w:fill="FFFFFF"/>
        <w:spacing w:before="76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ч в неделю, всего 68 ч)</w:t>
      </w:r>
    </w:p>
    <w:tbl>
      <w:tblPr>
        <w:tblStyle w:val="a7"/>
        <w:tblW w:w="4841" w:type="pct"/>
        <w:jc w:val="center"/>
        <w:tblInd w:w="340" w:type="dxa"/>
        <w:tblLayout w:type="fixed"/>
        <w:tblLook w:val="04A0" w:firstRow="1" w:lastRow="0" w:firstColumn="1" w:lastColumn="0" w:noHBand="0" w:noVBand="1"/>
      </w:tblPr>
      <w:tblGrid>
        <w:gridCol w:w="6235"/>
        <w:gridCol w:w="1369"/>
        <w:gridCol w:w="1369"/>
        <w:gridCol w:w="1369"/>
      </w:tblGrid>
      <w:tr w:rsidR="00C438E9" w:rsidRPr="00447F53" w:rsidTr="00C438E9">
        <w:trPr>
          <w:trHeight w:val="255"/>
          <w:jc w:val="center"/>
        </w:trPr>
        <w:tc>
          <w:tcPr>
            <w:tcW w:w="3014" w:type="pct"/>
            <w:vMerge w:val="restart"/>
            <w:vAlign w:val="center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bba8b989a2efa748cea927711211298d4caeec3b"/>
            <w:bookmarkStart w:id="2" w:name="0"/>
            <w:bookmarkEnd w:id="1"/>
            <w:bookmarkEnd w:id="2"/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Содержание учебного материала</w:t>
            </w:r>
          </w:p>
        </w:tc>
        <w:tc>
          <w:tcPr>
            <w:tcW w:w="662" w:type="pct"/>
            <w:vMerge w:val="restart"/>
            <w:vAlign w:val="center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324" w:type="pct"/>
            <w:gridSpan w:val="2"/>
            <w:vAlign w:val="center"/>
          </w:tcPr>
          <w:p w:rsidR="00C438E9" w:rsidRPr="00C438E9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38E9">
              <w:rPr>
                <w:rFonts w:ascii="Times New Roman" w:hAnsi="Times New Roman" w:cs="Times New Roman"/>
              </w:rPr>
              <w:t>Дата проведения</w:t>
            </w:r>
          </w:p>
        </w:tc>
      </w:tr>
      <w:tr w:rsidR="00C438E9" w:rsidRPr="00447F53" w:rsidTr="00C438E9">
        <w:trPr>
          <w:trHeight w:val="255"/>
          <w:jc w:val="center"/>
        </w:trPr>
        <w:tc>
          <w:tcPr>
            <w:tcW w:w="3014" w:type="pct"/>
            <w:vMerge/>
            <w:vAlign w:val="center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  <w:vMerge/>
            <w:vAlign w:val="center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  <w:vAlign w:val="center"/>
          </w:tcPr>
          <w:p w:rsidR="00C438E9" w:rsidRPr="00C438E9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662" w:type="pct"/>
            <w:vAlign w:val="center"/>
          </w:tcPr>
          <w:p w:rsidR="00C438E9" w:rsidRPr="00C438E9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Фактически</w:t>
            </w:r>
          </w:p>
        </w:tc>
      </w:tr>
      <w:tr w:rsidR="00C438E9" w:rsidRPr="00447F53" w:rsidTr="00C438E9">
        <w:trPr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438E9" w:rsidRPr="00447F53" w:rsidTr="00C438E9">
        <w:trPr>
          <w:trHeight w:val="370"/>
          <w:jc w:val="center"/>
        </w:trPr>
        <w:tc>
          <w:tcPr>
            <w:tcW w:w="3014" w:type="pct"/>
            <w:hideMark/>
          </w:tcPr>
          <w:p w:rsidR="00C438E9" w:rsidRPr="00447F53" w:rsidRDefault="00C438E9" w:rsidP="0083707E">
            <w:pPr>
              <w:spacing w:before="76" w:after="76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1. Треугольники</w:t>
            </w:r>
          </w:p>
        </w:tc>
        <w:tc>
          <w:tcPr>
            <w:tcW w:w="662" w:type="pct"/>
            <w:vAlign w:val="center"/>
            <w:hideMark/>
          </w:tcPr>
          <w:p w:rsidR="00C438E9" w:rsidRPr="00C438E9" w:rsidRDefault="00C947B5" w:rsidP="0083707E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438E9">
        <w:trPr>
          <w:trHeight w:val="370"/>
          <w:jc w:val="center"/>
        </w:trPr>
        <w:tc>
          <w:tcPr>
            <w:tcW w:w="3014" w:type="pct"/>
          </w:tcPr>
          <w:p w:rsidR="00C438E9" w:rsidRPr="0083707E" w:rsidRDefault="00C438E9" w:rsidP="0083707E">
            <w:pPr>
              <w:spacing w:before="76" w:after="76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83707E">
              <w:rPr>
                <w:rFonts w:ascii="Times New Roman" w:eastAsia="Times New Roman" w:hAnsi="Times New Roman" w:cs="Times New Roman"/>
                <w:lang w:eastAsia="ru-RU"/>
              </w:rPr>
              <w:t>Параллельные прямые</w:t>
            </w:r>
          </w:p>
        </w:tc>
        <w:tc>
          <w:tcPr>
            <w:tcW w:w="662" w:type="pct"/>
            <w:vAlign w:val="center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438E9">
        <w:trPr>
          <w:trHeight w:val="370"/>
          <w:jc w:val="center"/>
        </w:trPr>
        <w:tc>
          <w:tcPr>
            <w:tcW w:w="3014" w:type="pct"/>
          </w:tcPr>
          <w:p w:rsidR="00C438E9" w:rsidRPr="00447F53" w:rsidRDefault="00C438E9" w:rsidP="0083707E">
            <w:pPr>
              <w:spacing w:before="76" w:after="76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83707E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83707E"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оотношения </w:t>
            </w:r>
            <w:r w:rsidR="0083707E">
              <w:rPr>
                <w:rFonts w:ascii="Times New Roman" w:eastAsia="Times New Roman" w:hAnsi="Times New Roman" w:cs="Times New Roman"/>
                <w:lang w:eastAsia="ru-RU"/>
              </w:rPr>
              <w:t xml:space="preserve">между сторонами и углами </w:t>
            </w:r>
            <w:r w:rsidR="0083707E" w:rsidRPr="00447F53">
              <w:rPr>
                <w:rFonts w:ascii="Times New Roman" w:eastAsia="Times New Roman" w:hAnsi="Times New Roman" w:cs="Times New Roman"/>
                <w:lang w:eastAsia="ru-RU"/>
              </w:rPr>
              <w:t>треугольника</w:t>
            </w:r>
          </w:p>
        </w:tc>
        <w:tc>
          <w:tcPr>
            <w:tcW w:w="662" w:type="pct"/>
            <w:vAlign w:val="center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D76C98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947B5">
        <w:trPr>
          <w:jc w:val="center"/>
        </w:trPr>
        <w:tc>
          <w:tcPr>
            <w:tcW w:w="3014" w:type="pct"/>
            <w:tcBorders>
              <w:bottom w:val="single" w:sz="4" w:space="0" w:color="auto"/>
            </w:tcBorders>
            <w:vAlign w:val="bottom"/>
            <w:hideMark/>
          </w:tcPr>
          <w:p w:rsidR="00C438E9" w:rsidRPr="00447F53" w:rsidRDefault="00C438E9" w:rsidP="00C947B5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Четырехугольники</w:t>
            </w:r>
            <w:r w:rsidR="00C947B5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</w:r>
          </w:p>
        </w:tc>
        <w:tc>
          <w:tcPr>
            <w:tcW w:w="662" w:type="pct"/>
            <w:tcBorders>
              <w:bottom w:val="single" w:sz="4" w:space="0" w:color="auto"/>
            </w:tcBorders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662" w:type="pct"/>
            <w:tcBorders>
              <w:bottom w:val="single" w:sz="4" w:space="0" w:color="auto"/>
            </w:tcBorders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  <w:tcBorders>
              <w:bottom w:val="single" w:sz="4" w:space="0" w:color="auto"/>
            </w:tcBorders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947B5" w:rsidRPr="00447F53" w:rsidTr="00C947B5">
        <w:trPr>
          <w:trHeight w:val="261"/>
          <w:jc w:val="center"/>
        </w:trPr>
        <w:tc>
          <w:tcPr>
            <w:tcW w:w="3014" w:type="pct"/>
            <w:vAlign w:val="center"/>
            <w:hideMark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4. Многоугольники</w:t>
            </w:r>
          </w:p>
        </w:tc>
        <w:tc>
          <w:tcPr>
            <w:tcW w:w="662" w:type="pct"/>
            <w:hideMark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5. Параллелограмм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6. Признаки параллелограмма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7. Трапеция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8. Параллелограмм и трапеция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9. Решение задач на тему «Параллелограмм и трапеция»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10. Прямоугольник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11. Ромб и квадрат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12. Осевая и центральная симметрии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13. Прямоугольник, ромб и квадрат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14. Решение задач на тему «Прямоугольник. Ромб. Квадрат»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15. Тестирование по теме «Четырехугольники»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16. Обобщающий урок по теме «Четырехугольники»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7B5" w:rsidRPr="00447F53" w:rsidTr="00C947B5">
        <w:trPr>
          <w:trHeight w:val="253"/>
          <w:jc w:val="center"/>
        </w:trPr>
        <w:tc>
          <w:tcPr>
            <w:tcW w:w="3014" w:type="pct"/>
            <w:vAlign w:val="center"/>
          </w:tcPr>
          <w:p w:rsidR="00C947B5" w:rsidRPr="00447F53" w:rsidRDefault="00C947B5" w:rsidP="00C947B5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76C9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17. Контрольная работа №1</w:t>
            </w:r>
          </w:p>
        </w:tc>
        <w:tc>
          <w:tcPr>
            <w:tcW w:w="662" w:type="pct"/>
          </w:tcPr>
          <w:p w:rsidR="00C947B5" w:rsidRPr="00C947B5" w:rsidRDefault="00C947B5" w:rsidP="00C947B5">
            <w:pPr>
              <w:tabs>
                <w:tab w:val="left" w:pos="510"/>
                <w:tab w:val="center" w:pos="576"/>
              </w:tabs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47B5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  <w:r w:rsidRPr="00C947B5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  <w:t>1</w:t>
            </w: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947B5" w:rsidRPr="00447F53" w:rsidRDefault="00C947B5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4063F8">
        <w:trPr>
          <w:jc w:val="center"/>
        </w:trPr>
        <w:tc>
          <w:tcPr>
            <w:tcW w:w="3014" w:type="pct"/>
            <w:tcBorders>
              <w:bottom w:val="single" w:sz="4" w:space="0" w:color="auto"/>
            </w:tcBorders>
            <w:hideMark/>
          </w:tcPr>
          <w:p w:rsidR="00C438E9" w:rsidRPr="00447F53" w:rsidRDefault="00C438E9" w:rsidP="00CD0688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Площадь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438E9" w:rsidRPr="00447F53" w:rsidTr="00C438E9">
        <w:trPr>
          <w:trHeight w:val="4973"/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18. Понятие площади многоугольника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19. Площадь прямоугольника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20. Площади  параллелограмма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21. Площадь  треугольника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22. Площадь трапеции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23. Площадь параллелограмма, треугольника и трапеции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24. Самостоятельная работа по теме «Площадь»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25. Теорема Пифагора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26. Теорема</w:t>
            </w:r>
            <w:r w:rsidR="00C938BD">
              <w:rPr>
                <w:rFonts w:ascii="Times New Roman" w:eastAsia="Times New Roman" w:hAnsi="Times New Roman" w:cs="Times New Roman"/>
                <w:lang w:eastAsia="ru-RU"/>
              </w:rPr>
              <w:t xml:space="preserve">, обратная теореме </w:t>
            </w: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Пифагора. </w:t>
            </w:r>
            <w:r w:rsidR="00C938BD">
              <w:rPr>
                <w:rFonts w:ascii="Times New Roman" w:eastAsia="Times New Roman" w:hAnsi="Times New Roman" w:cs="Times New Roman"/>
                <w:lang w:eastAsia="ru-RU"/>
              </w:rPr>
              <w:t>Формула Герона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27. Решение задач на тему «Теорема Пифагора»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28. Решение задач на тему «Площади фигур»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29. Обобщающий урок на тему «Площади фигур»</w:t>
            </w:r>
          </w:p>
          <w:p w:rsidR="00C438E9" w:rsidRPr="00D76C98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76C9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30. Контрольная работа №2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438E9">
        <w:trPr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Подобные треугольники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438E9" w:rsidRPr="00447F53" w:rsidTr="003F0C86">
        <w:trPr>
          <w:trHeight w:val="8018"/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31. П</w:t>
            </w:r>
            <w:r w:rsidR="00257126">
              <w:rPr>
                <w:rFonts w:ascii="Times New Roman" w:eastAsia="Times New Roman" w:hAnsi="Times New Roman" w:cs="Times New Roman"/>
                <w:lang w:eastAsia="ru-RU"/>
              </w:rPr>
              <w:t>ропорциональные отрезки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32. Определение подобных треугольников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33. Первый признак подобия треугольников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34. Второй  признак подобия треугольников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35. Третий  признак подобия треугольников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36. Признаки подобия треугольников. Решение задач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37. Обобщающий урок по теме «Подобные треугольники»</w:t>
            </w:r>
          </w:p>
          <w:p w:rsidR="00C438E9" w:rsidRPr="00D76C98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76C9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38. Контрольная работа №3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39. </w:t>
            </w:r>
            <w:r w:rsidR="009A7A63" w:rsidRPr="00447F53">
              <w:rPr>
                <w:rFonts w:ascii="Times New Roman" w:eastAsia="Times New Roman" w:hAnsi="Times New Roman" w:cs="Times New Roman"/>
                <w:lang w:eastAsia="ru-RU"/>
              </w:rPr>
              <w:t>Средняя линия треугольника</w:t>
            </w:r>
          </w:p>
          <w:p w:rsidR="00C438E9" w:rsidRPr="009A7A63" w:rsidRDefault="009A7A63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40. </w:t>
            </w: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ропорциональные отрезки</w:t>
            </w:r>
            <w:r w:rsidRPr="009A7A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прямоугольном треугольнике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41.</w:t>
            </w:r>
            <w:r w:rsidR="002053A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7A63">
              <w:rPr>
                <w:rFonts w:ascii="Times New Roman" w:eastAsia="Times New Roman" w:hAnsi="Times New Roman" w:cs="Times New Roman"/>
                <w:lang w:eastAsia="ru-RU"/>
              </w:rPr>
              <w:t>Практические приложения подобия треугольников</w:t>
            </w:r>
          </w:p>
          <w:p w:rsidR="002053A2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42. </w:t>
            </w:r>
            <w:r w:rsidR="005B3B66">
              <w:rPr>
                <w:rFonts w:ascii="Times New Roman" w:eastAsia="Times New Roman" w:hAnsi="Times New Roman" w:cs="Times New Roman"/>
                <w:lang w:eastAsia="ru-RU"/>
              </w:rPr>
              <w:t>Применение подобия к решению задач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43. Синус, косинус и тангенс </w:t>
            </w:r>
            <w:r w:rsidR="002053A2">
              <w:rPr>
                <w:rFonts w:ascii="Times New Roman" w:eastAsia="Times New Roman" w:hAnsi="Times New Roman" w:cs="Times New Roman"/>
                <w:lang w:eastAsia="ru-RU"/>
              </w:rPr>
              <w:t>острого угла</w:t>
            </w: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 прямоугольного треугольника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44.</w:t>
            </w:r>
            <w:r w:rsidR="00AD156E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Значения с</w:t>
            </w:r>
            <w:r w:rsidR="00AD156E" w:rsidRPr="00447F53">
              <w:rPr>
                <w:rFonts w:ascii="Times New Roman" w:eastAsia="Times New Roman" w:hAnsi="Times New Roman" w:cs="Times New Roman"/>
                <w:lang w:eastAsia="ru-RU"/>
              </w:rPr>
              <w:t>инус</w:t>
            </w:r>
            <w:r w:rsidR="00AD156E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AD156E" w:rsidRPr="00447F53">
              <w:rPr>
                <w:rFonts w:ascii="Times New Roman" w:eastAsia="Times New Roman" w:hAnsi="Times New Roman" w:cs="Times New Roman"/>
                <w:lang w:eastAsia="ru-RU"/>
              </w:rPr>
              <w:t>, косинус</w:t>
            </w:r>
            <w:r w:rsidR="00AD156E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AD156E"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 и тангенс</w:t>
            </w:r>
            <w:r w:rsidR="00AD156E">
              <w:rPr>
                <w:rFonts w:ascii="Times New Roman" w:eastAsia="Times New Roman" w:hAnsi="Times New Roman" w:cs="Times New Roman"/>
                <w:lang w:eastAsia="ru-RU"/>
              </w:rPr>
              <w:t>а для углов 30°, 45° и 60°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45. </w:t>
            </w:r>
            <w:r w:rsidR="00AD156E" w:rsidRPr="00447F53">
              <w:rPr>
                <w:rFonts w:ascii="Times New Roman" w:eastAsia="Times New Roman" w:hAnsi="Times New Roman" w:cs="Times New Roman"/>
                <w:lang w:eastAsia="ru-RU"/>
              </w:rPr>
              <w:t>Решение задач по теме «Соотношения между сторонами и углами прямоугольного треугольника»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46. </w:t>
            </w:r>
            <w:proofErr w:type="spellStart"/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Обобщаюший</w:t>
            </w:r>
            <w:proofErr w:type="spellEnd"/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 урок по теме «Соотношения между сторонами и углами прямоугольного треугольника»</w:t>
            </w:r>
          </w:p>
          <w:p w:rsidR="00C438E9" w:rsidRPr="00D76C98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76C9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47. Контрольная работа №4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2053A2" w:rsidRDefault="002053A2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447F53" w:rsidRDefault="00E64CD1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447F53" w:rsidRDefault="00E64CD1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438E9">
        <w:trPr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Окружность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438E9" w:rsidRPr="00447F53" w:rsidTr="00482941">
        <w:trPr>
          <w:trHeight w:val="281"/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48. Касательная к окружности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49. Свойства касательной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 xml:space="preserve">50. Центральные углы 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51. Вписанные углы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52. Свойства вписанных углов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53. Центральные и вписанные углы. Решение задач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54. Тестирование по теме «Центральные и вписанные углы»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55. Четыре замечательные точки треугольника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56. Четыре замечательные точки треугольника. Закрепление материала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57. Вписанная окружность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58. Описанная окружность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59. Вписанная и описанная окружности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60. Решение задач по теме «Вписанная и описанная окружности»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61. Обобщающий урок по теме «Вписанная и описанная окружности»</w:t>
            </w:r>
          </w:p>
          <w:p w:rsidR="00C438E9" w:rsidRPr="00D76C98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76C9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62. Контрольная работа №5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D323B0" w:rsidRDefault="00D323B0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23B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D323B0" w:rsidRDefault="00D323B0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38E9" w:rsidRPr="00447F53" w:rsidTr="00C438E9">
        <w:trPr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Повторение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438E9" w:rsidRPr="00447F53" w:rsidTr="00C438E9">
        <w:trPr>
          <w:trHeight w:val="2666"/>
          <w:jc w:val="center"/>
        </w:trPr>
        <w:tc>
          <w:tcPr>
            <w:tcW w:w="3014" w:type="pct"/>
            <w:hideMark/>
          </w:tcPr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63. Четырехугольники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64. Площадь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65. Подобные треугольники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66. Соотношения между сторонами и углами прямоугольного треугольника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67. Окружность</w:t>
            </w:r>
          </w:p>
          <w:p w:rsidR="00C438E9" w:rsidRPr="00447F53" w:rsidRDefault="00C438E9" w:rsidP="00CD0688">
            <w:pPr>
              <w:spacing w:before="76" w:after="76" w:line="36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68. Итоговая контрольная работа</w:t>
            </w:r>
          </w:p>
        </w:tc>
        <w:tc>
          <w:tcPr>
            <w:tcW w:w="662" w:type="pct"/>
            <w:hideMark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F5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2" w:type="pct"/>
          </w:tcPr>
          <w:p w:rsidR="00C438E9" w:rsidRPr="00447F53" w:rsidRDefault="00C438E9" w:rsidP="00C438E9">
            <w:pPr>
              <w:spacing w:before="76" w:after="76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A44A91" w:rsidRDefault="00A44A91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val="en-US" w:eastAsia="ru-RU"/>
        </w:rPr>
      </w:pPr>
    </w:p>
    <w:p w:rsidR="009D3601" w:rsidRPr="006B129D" w:rsidRDefault="009E5095" w:rsidP="009E5095">
      <w:pPr>
        <w:shd w:val="clear" w:color="auto" w:fill="FFFFFF"/>
        <w:spacing w:before="76" w:after="76" w:line="360" w:lineRule="auto"/>
        <w:contextualSpacing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inline distT="0" distB="0" distL="0" distR="0" wp14:anchorId="56C30D0F" wp14:editId="13D8E805">
            <wp:extent cx="6645910" cy="9127267"/>
            <wp:effectExtent l="0" t="0" r="0" b="0"/>
            <wp:docPr id="8" name="Рисунок 8" descr="D:\Школа\Рабочие программы\1\Сканы\Рисунок (7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Рабочие программы\1\Сканы\Рисунок (76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29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</w:p>
    <w:sectPr w:rsidR="009D3601" w:rsidRPr="006B129D" w:rsidSect="00E26B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022"/>
    <w:multiLevelType w:val="multilevel"/>
    <w:tmpl w:val="DEFACE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D701DE"/>
    <w:multiLevelType w:val="multilevel"/>
    <w:tmpl w:val="DEFAC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89445B"/>
    <w:multiLevelType w:val="hybridMultilevel"/>
    <w:tmpl w:val="AC9A1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47C4B"/>
    <w:multiLevelType w:val="hybridMultilevel"/>
    <w:tmpl w:val="CD00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36CB3"/>
    <w:multiLevelType w:val="hybridMultilevel"/>
    <w:tmpl w:val="EDA6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7097"/>
    <w:rsid w:val="00005A78"/>
    <w:rsid w:val="000319F2"/>
    <w:rsid w:val="00091178"/>
    <w:rsid w:val="000F1083"/>
    <w:rsid w:val="00101B03"/>
    <w:rsid w:val="00102B70"/>
    <w:rsid w:val="001161F9"/>
    <w:rsid w:val="00160667"/>
    <w:rsid w:val="0016710B"/>
    <w:rsid w:val="00177F6B"/>
    <w:rsid w:val="00184A34"/>
    <w:rsid w:val="001E32B0"/>
    <w:rsid w:val="002053A2"/>
    <w:rsid w:val="00230AED"/>
    <w:rsid w:val="00257126"/>
    <w:rsid w:val="00280C23"/>
    <w:rsid w:val="002939EE"/>
    <w:rsid w:val="00303D55"/>
    <w:rsid w:val="00316B4D"/>
    <w:rsid w:val="003254C1"/>
    <w:rsid w:val="0035121F"/>
    <w:rsid w:val="003720E9"/>
    <w:rsid w:val="003F0C86"/>
    <w:rsid w:val="004063F8"/>
    <w:rsid w:val="00435C8A"/>
    <w:rsid w:val="00447F53"/>
    <w:rsid w:val="004716D0"/>
    <w:rsid w:val="00472D81"/>
    <w:rsid w:val="00482941"/>
    <w:rsid w:val="004A34E4"/>
    <w:rsid w:val="004C07D7"/>
    <w:rsid w:val="004D3FCC"/>
    <w:rsid w:val="004D7D72"/>
    <w:rsid w:val="0052665D"/>
    <w:rsid w:val="00545D6A"/>
    <w:rsid w:val="00560E9E"/>
    <w:rsid w:val="00595D25"/>
    <w:rsid w:val="005A1CE7"/>
    <w:rsid w:val="005B3B66"/>
    <w:rsid w:val="005C768B"/>
    <w:rsid w:val="005F4E39"/>
    <w:rsid w:val="00615A17"/>
    <w:rsid w:val="00632432"/>
    <w:rsid w:val="0065609B"/>
    <w:rsid w:val="00661282"/>
    <w:rsid w:val="006742E5"/>
    <w:rsid w:val="006A1ECB"/>
    <w:rsid w:val="006B129D"/>
    <w:rsid w:val="006C6452"/>
    <w:rsid w:val="006D7E28"/>
    <w:rsid w:val="0071363B"/>
    <w:rsid w:val="0073574A"/>
    <w:rsid w:val="00744047"/>
    <w:rsid w:val="00773A53"/>
    <w:rsid w:val="00784DED"/>
    <w:rsid w:val="007B7DBD"/>
    <w:rsid w:val="007E2083"/>
    <w:rsid w:val="007E5711"/>
    <w:rsid w:val="00800D5C"/>
    <w:rsid w:val="0082159D"/>
    <w:rsid w:val="0083707E"/>
    <w:rsid w:val="00837F22"/>
    <w:rsid w:val="008464DB"/>
    <w:rsid w:val="00897BAB"/>
    <w:rsid w:val="008B7932"/>
    <w:rsid w:val="009747FB"/>
    <w:rsid w:val="009A7A63"/>
    <w:rsid w:val="009D3601"/>
    <w:rsid w:val="009E5095"/>
    <w:rsid w:val="00A44A91"/>
    <w:rsid w:val="00A93333"/>
    <w:rsid w:val="00AC014E"/>
    <w:rsid w:val="00AD156E"/>
    <w:rsid w:val="00AF1419"/>
    <w:rsid w:val="00B077EF"/>
    <w:rsid w:val="00B1269B"/>
    <w:rsid w:val="00B15A18"/>
    <w:rsid w:val="00B15E47"/>
    <w:rsid w:val="00B77639"/>
    <w:rsid w:val="00B81128"/>
    <w:rsid w:val="00BB7097"/>
    <w:rsid w:val="00BC367D"/>
    <w:rsid w:val="00BE729C"/>
    <w:rsid w:val="00BF5C12"/>
    <w:rsid w:val="00C06B42"/>
    <w:rsid w:val="00C2001E"/>
    <w:rsid w:val="00C42473"/>
    <w:rsid w:val="00C438E9"/>
    <w:rsid w:val="00C5020C"/>
    <w:rsid w:val="00C65F89"/>
    <w:rsid w:val="00C938BD"/>
    <w:rsid w:val="00C947B5"/>
    <w:rsid w:val="00CB16F3"/>
    <w:rsid w:val="00CD4664"/>
    <w:rsid w:val="00CE0B32"/>
    <w:rsid w:val="00CE3599"/>
    <w:rsid w:val="00D3236A"/>
    <w:rsid w:val="00D323B0"/>
    <w:rsid w:val="00D67A2F"/>
    <w:rsid w:val="00D76C98"/>
    <w:rsid w:val="00D77359"/>
    <w:rsid w:val="00E26B29"/>
    <w:rsid w:val="00E64CD1"/>
    <w:rsid w:val="00EB68F4"/>
    <w:rsid w:val="00EC4FA0"/>
    <w:rsid w:val="00EE49CA"/>
    <w:rsid w:val="00EF1DCF"/>
    <w:rsid w:val="00F51E22"/>
    <w:rsid w:val="00FB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7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545D6A"/>
    <w:pPr>
      <w:spacing w:before="76" w:after="7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45D6A"/>
  </w:style>
  <w:style w:type="paragraph" w:customStyle="1" w:styleId="c7">
    <w:name w:val="c7"/>
    <w:basedOn w:val="a"/>
    <w:rsid w:val="00545D6A"/>
    <w:pPr>
      <w:spacing w:before="76" w:after="7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5D6A"/>
  </w:style>
  <w:style w:type="paragraph" w:customStyle="1" w:styleId="c9">
    <w:name w:val="c9"/>
    <w:basedOn w:val="a"/>
    <w:rsid w:val="00545D6A"/>
    <w:pPr>
      <w:spacing w:before="76" w:after="7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D360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Theme="minorEastAsia" w:hAnsi="Tahoma" w:cs="Tahoma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D360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357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9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8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7900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2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4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52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3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5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573564">
                                                          <w:marLeft w:val="126"/>
                                                          <w:marRight w:val="12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98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76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256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040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487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125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729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878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892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A379E-2491-47AA-BA79-F68D89899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Sergey</cp:lastModifiedBy>
  <cp:revision>18</cp:revision>
  <cp:lastPrinted>2019-01-28T20:40:00Z</cp:lastPrinted>
  <dcterms:created xsi:type="dcterms:W3CDTF">2020-09-03T22:02:00Z</dcterms:created>
  <dcterms:modified xsi:type="dcterms:W3CDTF">2024-11-14T20:51:00Z</dcterms:modified>
</cp:coreProperties>
</file>